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06" w:rsidRDefault="009D6106" w:rsidP="00034C84">
      <w:pPr>
        <w:pStyle w:val="1"/>
        <w:tabs>
          <w:tab w:val="left" w:pos="465"/>
          <w:tab w:val="left" w:pos="31680"/>
        </w:tabs>
        <w:spacing w:line="273" w:lineRule="auto"/>
        <w:jc w:val="center"/>
        <w:rPr>
          <w:kern w:val="36"/>
          <w:sz w:val="48"/>
          <w:szCs w:val="48"/>
        </w:rPr>
      </w:pPr>
      <w:r>
        <w:rPr>
          <w:kern w:val="36"/>
          <w:sz w:val="48"/>
          <w:szCs w:val="48"/>
        </w:rPr>
        <w:t xml:space="preserve">Календарный план </w:t>
      </w:r>
      <w:r w:rsidR="00034C84" w:rsidRPr="00034C84">
        <w:rPr>
          <w:sz w:val="48"/>
          <w:szCs w:val="48"/>
        </w:rPr>
        <w:t>праздни</w:t>
      </w:r>
      <w:r w:rsidR="00034C84" w:rsidRPr="00034C84">
        <w:rPr>
          <w:sz w:val="48"/>
          <w:szCs w:val="48"/>
        </w:rPr>
        <w:t>чных мероприятий</w:t>
      </w:r>
      <w:r w:rsidR="00034C84" w:rsidRPr="00034C84">
        <w:rPr>
          <w:sz w:val="48"/>
          <w:szCs w:val="48"/>
        </w:rPr>
        <w:t xml:space="preserve"> ДО</w:t>
      </w:r>
      <w:r w:rsidR="00034C84" w:rsidRPr="00034C84">
        <w:rPr>
          <w:sz w:val="48"/>
          <w:szCs w:val="48"/>
        </w:rPr>
        <w:t>У</w:t>
      </w:r>
    </w:p>
    <w:p w:rsidR="009D6106" w:rsidRPr="00034C84" w:rsidRDefault="009D6106" w:rsidP="009D6106">
      <w:pPr>
        <w:pStyle w:val="a3"/>
        <w:spacing w:line="273" w:lineRule="auto"/>
        <w:rPr>
          <w:sz w:val="28"/>
          <w:szCs w:val="28"/>
        </w:rPr>
      </w:pPr>
      <w:proofErr w:type="gramStart"/>
      <w:r w:rsidRPr="00034C84">
        <w:rPr>
          <w:sz w:val="28"/>
          <w:szCs w:val="28"/>
        </w:rPr>
        <w:t>Календарный план воспитательной работы (далее — План) разработан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  <w:proofErr w:type="gramEnd"/>
    </w:p>
    <w:p w:rsidR="009D6106" w:rsidRPr="00034C84" w:rsidRDefault="009D6106" w:rsidP="009D6106">
      <w:pPr>
        <w:pStyle w:val="a3"/>
        <w:spacing w:line="273" w:lineRule="auto"/>
        <w:rPr>
          <w:sz w:val="28"/>
          <w:szCs w:val="28"/>
        </w:rPr>
      </w:pPr>
      <w:r w:rsidRPr="00034C84">
        <w:rPr>
          <w:sz w:val="28"/>
          <w:szCs w:val="28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:rsidR="009D6106" w:rsidRPr="00034C84" w:rsidRDefault="009D6106" w:rsidP="009D6106">
      <w:pPr>
        <w:pStyle w:val="a3"/>
        <w:spacing w:line="273" w:lineRule="auto"/>
        <w:rPr>
          <w:sz w:val="28"/>
          <w:szCs w:val="28"/>
        </w:rPr>
      </w:pPr>
      <w:r w:rsidRPr="00034C84">
        <w:rPr>
          <w:sz w:val="28"/>
          <w:szCs w:val="28"/>
        </w:rPr>
        <w:t>Все мероприятия должны проводиться с учетом Федеральной программы, а также возрастных, физиологических и психоэмоциональных особенностей воспитанников.</w:t>
      </w:r>
    </w:p>
    <w:p w:rsidR="009D6106" w:rsidRDefault="009D6106" w:rsidP="009D6106">
      <w:pPr>
        <w:pStyle w:val="a3"/>
        <w:spacing w:line="273" w:lineRule="auto"/>
        <w:rPr>
          <w:b/>
          <w:bCs/>
          <w:sz w:val="28"/>
          <w:szCs w:val="28"/>
        </w:rPr>
      </w:pPr>
      <w:r w:rsidRPr="00034C84">
        <w:rPr>
          <w:b/>
          <w:bCs/>
          <w:sz w:val="28"/>
          <w:szCs w:val="28"/>
        </w:rPr>
        <w:t xml:space="preserve">Примерный перечень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34C84" w:rsidTr="00034C84">
        <w:tc>
          <w:tcPr>
            <w:tcW w:w="2376" w:type="dxa"/>
          </w:tcPr>
          <w:p w:rsidR="00034C84" w:rsidRP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7195" w:type="dxa"/>
          </w:tcPr>
          <w:p w:rsidR="00034C84" w:rsidRDefault="004A3629" w:rsidP="00034C84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Дата </w:t>
            </w:r>
            <w:bookmarkStart w:id="0" w:name="_GoBack"/>
            <w:bookmarkEnd w:id="0"/>
          </w:p>
        </w:tc>
      </w:tr>
      <w:tr w:rsidR="004A3629" w:rsidTr="00034C84">
        <w:tc>
          <w:tcPr>
            <w:tcW w:w="2376" w:type="dxa"/>
          </w:tcPr>
          <w:p w:rsidR="004A3629" w:rsidRPr="004A3629" w:rsidRDefault="004A3629" w:rsidP="00C35E29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  <w:r w:rsidRPr="004A3629">
              <w:rPr>
                <w:b/>
                <w:kern w:val="36"/>
                <w:sz w:val="28"/>
                <w:szCs w:val="28"/>
              </w:rPr>
              <w:t>Январь:</w:t>
            </w:r>
          </w:p>
        </w:tc>
        <w:tc>
          <w:tcPr>
            <w:tcW w:w="7195" w:type="dxa"/>
          </w:tcPr>
          <w:p w:rsidR="004A3629" w:rsidRDefault="004A3629" w:rsidP="00C35E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27 января: День полного освобождения Ленинграда от фашистской блокады.</w:t>
            </w:r>
          </w:p>
        </w:tc>
      </w:tr>
      <w:tr w:rsidR="004A3629" w:rsidTr="00034C84">
        <w:tc>
          <w:tcPr>
            <w:tcW w:w="2376" w:type="dxa"/>
            <w:vMerge w:val="restart"/>
          </w:tcPr>
          <w:p w:rsidR="004A3629" w:rsidRPr="00034C84" w:rsidRDefault="004A3629" w:rsidP="00034C84">
            <w:pPr>
              <w:pStyle w:val="1"/>
              <w:spacing w:line="273" w:lineRule="auto"/>
              <w:outlineLvl w:val="0"/>
              <w:rPr>
                <w:kern w:val="36"/>
                <w:sz w:val="28"/>
                <w:szCs w:val="28"/>
              </w:rPr>
            </w:pPr>
            <w:r w:rsidRPr="00034C84">
              <w:rPr>
                <w:kern w:val="36"/>
                <w:sz w:val="28"/>
                <w:szCs w:val="28"/>
              </w:rPr>
              <w:t>Февраль:</w:t>
            </w:r>
          </w:p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034C84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8 февраля: День российской науки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034C84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 xml:space="preserve">21 февраля: Международный день родного языка 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034C84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23 февраля: День защитника Отечества</w:t>
            </w:r>
          </w:p>
        </w:tc>
      </w:tr>
      <w:tr w:rsidR="004A3629" w:rsidTr="00034C84">
        <w:tc>
          <w:tcPr>
            <w:tcW w:w="2376" w:type="dxa"/>
            <w:vMerge w:val="restart"/>
          </w:tcPr>
          <w:p w:rsidR="004A3629" w:rsidRP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  <w:r w:rsidRPr="004A3629">
              <w:rPr>
                <w:b/>
                <w:kern w:val="36"/>
                <w:sz w:val="28"/>
                <w:szCs w:val="28"/>
              </w:rPr>
              <w:t>Март:</w:t>
            </w: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8 марта: Международный женский день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18 марта: День воссоединения Крыма с Россией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27 марта: Всемирный день театра</w:t>
            </w:r>
          </w:p>
        </w:tc>
      </w:tr>
      <w:tr w:rsidR="004A3629" w:rsidTr="00034C84">
        <w:tc>
          <w:tcPr>
            <w:tcW w:w="2376" w:type="dxa"/>
            <w:vMerge w:val="restart"/>
          </w:tcPr>
          <w:p w:rsidR="004A3629" w:rsidRPr="00034C84" w:rsidRDefault="004A3629" w:rsidP="00034C84">
            <w:pPr>
              <w:pStyle w:val="1"/>
              <w:spacing w:line="273" w:lineRule="auto"/>
              <w:outlineLvl w:val="0"/>
              <w:rPr>
                <w:kern w:val="36"/>
                <w:sz w:val="28"/>
                <w:szCs w:val="28"/>
              </w:rPr>
            </w:pPr>
            <w:r w:rsidRPr="00034C84">
              <w:rPr>
                <w:kern w:val="36"/>
                <w:sz w:val="28"/>
                <w:szCs w:val="28"/>
              </w:rPr>
              <w:t>Апрель:</w:t>
            </w:r>
          </w:p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 xml:space="preserve">12 апреля: День космонавтики 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22 апреля: Всемирный день Земли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30 апреля: День пожарной охраны</w:t>
            </w:r>
          </w:p>
        </w:tc>
      </w:tr>
      <w:tr w:rsidR="004A3629" w:rsidTr="00034C84">
        <w:tc>
          <w:tcPr>
            <w:tcW w:w="2376" w:type="dxa"/>
            <w:vMerge w:val="restart"/>
          </w:tcPr>
          <w:p w:rsidR="004A3629" w:rsidRPr="00034C84" w:rsidRDefault="004A3629" w:rsidP="00034C84">
            <w:pPr>
              <w:pStyle w:val="1"/>
              <w:spacing w:line="273" w:lineRule="auto"/>
              <w:outlineLvl w:val="0"/>
              <w:rPr>
                <w:kern w:val="36"/>
                <w:sz w:val="28"/>
                <w:szCs w:val="28"/>
              </w:rPr>
            </w:pPr>
            <w:r w:rsidRPr="00034C84">
              <w:rPr>
                <w:kern w:val="36"/>
                <w:sz w:val="28"/>
                <w:szCs w:val="28"/>
              </w:rPr>
              <w:t>Май:</w:t>
            </w:r>
          </w:p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1 мая: Праздник Весны и Труда 9 мая: День Победы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 xml:space="preserve">19 мая: День детских общественных организаций России 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24 мая: День славянской письменности и культуры</w:t>
            </w:r>
          </w:p>
        </w:tc>
      </w:tr>
      <w:tr w:rsidR="004A3629" w:rsidTr="00034C84">
        <w:tc>
          <w:tcPr>
            <w:tcW w:w="2376" w:type="dxa"/>
            <w:vMerge w:val="restart"/>
          </w:tcPr>
          <w:p w:rsidR="004A3629" w:rsidRPr="00034C84" w:rsidRDefault="004A3629" w:rsidP="00034C84">
            <w:pPr>
              <w:pStyle w:val="1"/>
              <w:spacing w:line="273" w:lineRule="auto"/>
              <w:outlineLvl w:val="0"/>
              <w:rPr>
                <w:kern w:val="36"/>
                <w:sz w:val="28"/>
                <w:szCs w:val="28"/>
              </w:rPr>
            </w:pPr>
            <w:r w:rsidRPr="00034C84">
              <w:rPr>
                <w:kern w:val="36"/>
                <w:sz w:val="28"/>
                <w:szCs w:val="28"/>
              </w:rPr>
              <w:t>Июнь:</w:t>
            </w:r>
          </w:p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 xml:space="preserve">1 июня: Международный день защиты детей 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5 июня: День эколога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6 июня: День русского языка, день рождения великого русского поэта Александра Сергеевича Пушкина (1799-1837)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12 июня: День России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22 июня: День памяти и скорби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Третье воскресенье июня: День медицинского работника</w:t>
            </w:r>
          </w:p>
        </w:tc>
      </w:tr>
      <w:tr w:rsidR="004A3629" w:rsidTr="00034C84">
        <w:tc>
          <w:tcPr>
            <w:tcW w:w="2376" w:type="dxa"/>
            <w:vMerge w:val="restart"/>
          </w:tcPr>
          <w:p w:rsidR="004A3629" w:rsidRPr="00034C84" w:rsidRDefault="004A3629" w:rsidP="004A3629">
            <w:pPr>
              <w:pStyle w:val="1"/>
              <w:spacing w:line="273" w:lineRule="auto"/>
              <w:outlineLvl w:val="0"/>
              <w:rPr>
                <w:kern w:val="36"/>
                <w:sz w:val="28"/>
                <w:szCs w:val="28"/>
              </w:rPr>
            </w:pPr>
            <w:r w:rsidRPr="00034C84">
              <w:rPr>
                <w:kern w:val="36"/>
                <w:sz w:val="28"/>
                <w:szCs w:val="28"/>
              </w:rPr>
              <w:t>Июль:</w:t>
            </w:r>
          </w:p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 xml:space="preserve">8 июля: День семьи, любви и верности 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 xml:space="preserve">30 июля: День Военно-морского флота </w:t>
            </w:r>
          </w:p>
        </w:tc>
      </w:tr>
      <w:tr w:rsidR="004A3629" w:rsidTr="00034C84">
        <w:tc>
          <w:tcPr>
            <w:tcW w:w="2376" w:type="dxa"/>
            <w:vMerge w:val="restart"/>
          </w:tcPr>
          <w:p w:rsidR="004A3629" w:rsidRPr="00034C84" w:rsidRDefault="004A3629" w:rsidP="004A3629">
            <w:pPr>
              <w:pStyle w:val="a3"/>
              <w:spacing w:line="273" w:lineRule="auto"/>
              <w:rPr>
                <w:b/>
                <w:sz w:val="28"/>
                <w:szCs w:val="28"/>
              </w:rPr>
            </w:pPr>
            <w:r w:rsidRPr="00034C84">
              <w:rPr>
                <w:b/>
                <w:sz w:val="28"/>
                <w:szCs w:val="28"/>
              </w:rPr>
              <w:t>Август:</w:t>
            </w:r>
          </w:p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2 августа: День Воздушно-десантных войск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22 августа: День Государственного флага Российской Федерации</w:t>
            </w:r>
          </w:p>
        </w:tc>
      </w:tr>
      <w:tr w:rsidR="004A3629" w:rsidTr="00034C84">
        <w:tc>
          <w:tcPr>
            <w:tcW w:w="2376" w:type="dxa"/>
            <w:vMerge w:val="restart"/>
          </w:tcPr>
          <w:p w:rsidR="004A3629" w:rsidRPr="00034C84" w:rsidRDefault="004A3629" w:rsidP="004A3629">
            <w:pPr>
              <w:pStyle w:val="1"/>
              <w:spacing w:line="273" w:lineRule="auto"/>
              <w:outlineLvl w:val="0"/>
              <w:rPr>
                <w:kern w:val="36"/>
                <w:sz w:val="28"/>
                <w:szCs w:val="28"/>
              </w:rPr>
            </w:pPr>
            <w:r w:rsidRPr="00034C84">
              <w:rPr>
                <w:kern w:val="36"/>
                <w:sz w:val="28"/>
                <w:szCs w:val="28"/>
              </w:rPr>
              <w:t>Сентябрь:</w:t>
            </w:r>
          </w:p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1 сентября: День знаний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7 сентября: День Бородинского сражения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27 сентября: День воспитателя и всех дошкольных работников</w:t>
            </w:r>
          </w:p>
        </w:tc>
      </w:tr>
      <w:tr w:rsidR="004A3629" w:rsidTr="00034C84">
        <w:tc>
          <w:tcPr>
            <w:tcW w:w="2376" w:type="dxa"/>
            <w:vMerge w:val="restart"/>
          </w:tcPr>
          <w:p w:rsidR="004A3629" w:rsidRPr="00034C84" w:rsidRDefault="004A3629" w:rsidP="004A3629">
            <w:pPr>
              <w:pStyle w:val="1"/>
              <w:spacing w:line="273" w:lineRule="auto"/>
              <w:outlineLvl w:val="0"/>
              <w:rPr>
                <w:kern w:val="36"/>
                <w:sz w:val="28"/>
                <w:szCs w:val="28"/>
              </w:rPr>
            </w:pPr>
            <w:r w:rsidRPr="00034C84">
              <w:rPr>
                <w:kern w:val="36"/>
                <w:sz w:val="28"/>
                <w:szCs w:val="28"/>
              </w:rPr>
              <w:t>Октябрь:</w:t>
            </w:r>
          </w:p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1 октября: Международный день пожилых людей; Международный день музыки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5 октября: День учителя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16 октября: День отца в России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28 октября: Международный день анимации</w:t>
            </w:r>
          </w:p>
        </w:tc>
      </w:tr>
      <w:tr w:rsidR="004A3629" w:rsidTr="00034C84">
        <w:tc>
          <w:tcPr>
            <w:tcW w:w="2376" w:type="dxa"/>
            <w:vMerge w:val="restart"/>
          </w:tcPr>
          <w:p w:rsidR="004A3629" w:rsidRPr="00034C84" w:rsidRDefault="004A3629" w:rsidP="004A3629">
            <w:pPr>
              <w:pStyle w:val="1"/>
              <w:spacing w:line="273" w:lineRule="auto"/>
              <w:outlineLvl w:val="0"/>
              <w:rPr>
                <w:kern w:val="36"/>
                <w:sz w:val="28"/>
                <w:szCs w:val="28"/>
              </w:rPr>
            </w:pPr>
            <w:r w:rsidRPr="00034C84">
              <w:rPr>
                <w:kern w:val="36"/>
                <w:sz w:val="28"/>
                <w:szCs w:val="28"/>
              </w:rPr>
              <w:t>Ноябрь:</w:t>
            </w:r>
          </w:p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4 ноября: День народного единства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 xml:space="preserve">10 ноября: День сотрудника внутренних дел Российской федерации 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27 ноября: День матери в России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30 ноября: День Государственного герба Российской Федерации</w:t>
            </w:r>
          </w:p>
        </w:tc>
      </w:tr>
      <w:tr w:rsidR="004A3629" w:rsidTr="00034C84">
        <w:tc>
          <w:tcPr>
            <w:tcW w:w="2376" w:type="dxa"/>
            <w:vMerge w:val="restart"/>
          </w:tcPr>
          <w:p w:rsidR="004A3629" w:rsidRPr="00034C84" w:rsidRDefault="004A3629" w:rsidP="004A3629">
            <w:pPr>
              <w:pStyle w:val="1"/>
              <w:spacing w:line="273" w:lineRule="auto"/>
              <w:outlineLvl w:val="0"/>
              <w:rPr>
                <w:kern w:val="36"/>
                <w:sz w:val="28"/>
                <w:szCs w:val="28"/>
              </w:rPr>
            </w:pPr>
            <w:r w:rsidRPr="00034C84">
              <w:rPr>
                <w:kern w:val="36"/>
                <w:sz w:val="28"/>
                <w:szCs w:val="28"/>
              </w:rPr>
              <w:t>Декабрь:</w:t>
            </w:r>
          </w:p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3 декабря: День неизвестного солдата; Международный день инвалидов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5 декабря: День добровольца (волонтера) в России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8 декабря: Международный день художника 9 декабря: День Героев Отечества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 xml:space="preserve">12 декабря: День Конституции Российской Федерации 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4A3629">
            <w:pPr>
              <w:pStyle w:val="a3"/>
              <w:spacing w:line="273" w:lineRule="auto"/>
              <w:jc w:val="left"/>
              <w:rPr>
                <w:b/>
                <w:bCs/>
                <w:sz w:val="28"/>
                <w:szCs w:val="28"/>
              </w:rPr>
            </w:pPr>
            <w:r w:rsidRPr="00034C84">
              <w:rPr>
                <w:sz w:val="28"/>
                <w:szCs w:val="28"/>
              </w:rPr>
              <w:t>31 декабря: Новый год.</w:t>
            </w:r>
          </w:p>
        </w:tc>
      </w:tr>
      <w:tr w:rsidR="004A3629" w:rsidTr="00034C84">
        <w:tc>
          <w:tcPr>
            <w:tcW w:w="2376" w:type="dxa"/>
            <w:vMerge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4A3629" w:rsidRDefault="004A3629" w:rsidP="009D6106">
            <w:pPr>
              <w:pStyle w:val="a3"/>
              <w:spacing w:line="273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F03867" w:rsidRPr="00034C84" w:rsidRDefault="00F03867">
      <w:pPr>
        <w:rPr>
          <w:sz w:val="28"/>
          <w:szCs w:val="28"/>
        </w:rPr>
      </w:pPr>
    </w:p>
    <w:sectPr w:rsidR="00F03867" w:rsidRPr="00034C84" w:rsidSect="00F0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06"/>
    <w:rsid w:val="00034C84"/>
    <w:rsid w:val="004A3629"/>
    <w:rsid w:val="009D6106"/>
    <w:rsid w:val="00C3240C"/>
    <w:rsid w:val="00F0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D6106"/>
    <w:pPr>
      <w:widowControl w:val="0"/>
      <w:autoSpaceDE w:val="0"/>
      <w:autoSpaceDN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61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9D6106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D61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D6106"/>
    <w:pPr>
      <w:widowControl w:val="0"/>
      <w:autoSpaceDE w:val="0"/>
      <w:autoSpaceDN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61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9D6106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D61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tavrd</dc:creator>
  <cp:lastModifiedBy>детский сад</cp:lastModifiedBy>
  <cp:revision>2</cp:revision>
  <dcterms:created xsi:type="dcterms:W3CDTF">2025-05-28T04:17:00Z</dcterms:created>
  <dcterms:modified xsi:type="dcterms:W3CDTF">2025-05-28T04:17:00Z</dcterms:modified>
</cp:coreProperties>
</file>